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3EEF" w14:textId="77777777" w:rsidR="00456A6F" w:rsidRPr="0079773D" w:rsidRDefault="0079773D" w:rsidP="0079773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79773D">
        <w:rPr>
          <w:rFonts w:ascii="Times New Roman" w:hAnsi="Times New Roman" w:cs="Times New Roman"/>
          <w:b/>
          <w:color w:val="FF0000"/>
          <w:sz w:val="36"/>
          <w:szCs w:val="36"/>
        </w:rPr>
        <w:t>Нейропсихологический подход</w:t>
      </w:r>
    </w:p>
    <w:p w14:paraId="33913E3A" w14:textId="77777777" w:rsidR="0079773D" w:rsidRDefault="0079773D" w:rsidP="0079773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9773D">
        <w:rPr>
          <w:rFonts w:ascii="Times New Roman" w:hAnsi="Times New Roman" w:cs="Times New Roman"/>
          <w:b/>
          <w:color w:val="FF0000"/>
          <w:sz w:val="36"/>
          <w:szCs w:val="36"/>
        </w:rPr>
        <w:t>в играх развития для детей</w:t>
      </w:r>
    </w:p>
    <w:bookmarkEnd w:id="0"/>
    <w:p w14:paraId="660D0405" w14:textId="77777777" w:rsidR="0079773D" w:rsidRDefault="0079773D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ведущий вид деятельности для детей дошкольного возраста.</w:t>
      </w:r>
    </w:p>
    <w:p w14:paraId="1C602290" w14:textId="77777777" w:rsidR="0079773D" w:rsidRDefault="0079773D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любят играть. А если организовать игры детей, чтобы они стимулировали различные психические процессы и помогали в развитии мозга? </w:t>
      </w:r>
      <w:r w:rsidR="003065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Такие игры направлены на укрепление межполушарных связей, развитие внимания, памяти, мышления, коор</w:t>
      </w:r>
      <w:r w:rsidR="0030651C">
        <w:rPr>
          <w:rFonts w:ascii="Times New Roman" w:hAnsi="Times New Roman" w:cs="Times New Roman"/>
          <w:sz w:val="28"/>
          <w:szCs w:val="28"/>
        </w:rPr>
        <w:t>динации и мелкой моторики.</w:t>
      </w:r>
      <w:r w:rsidR="0030651C">
        <w:rPr>
          <w:rFonts w:ascii="Times New Roman" w:hAnsi="Times New Roman" w:cs="Times New Roman"/>
          <w:sz w:val="28"/>
          <w:szCs w:val="28"/>
        </w:rPr>
        <w:br/>
        <w:t>Любые</w:t>
      </w:r>
      <w:r>
        <w:rPr>
          <w:rFonts w:ascii="Times New Roman" w:hAnsi="Times New Roman" w:cs="Times New Roman"/>
          <w:sz w:val="28"/>
          <w:szCs w:val="28"/>
        </w:rPr>
        <w:t xml:space="preserve"> игры важно адаптировать под конкретный возраст, уровень развития и потребности ребенка.</w:t>
      </w:r>
    </w:p>
    <w:p w14:paraId="2F1AB39F" w14:textId="77777777" w:rsidR="0079773D" w:rsidRPr="00654312" w:rsidRDefault="00904F46" w:rsidP="007977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FCF6BE" wp14:editId="6792A5B2">
            <wp:simplePos x="0" y="0"/>
            <wp:positionH relativeFrom="margin">
              <wp:posOffset>2971165</wp:posOffset>
            </wp:positionH>
            <wp:positionV relativeFrom="paragraph">
              <wp:posOffset>384175</wp:posOffset>
            </wp:positionV>
            <wp:extent cx="3215640" cy="3552190"/>
            <wp:effectExtent l="3175" t="0" r="698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0219_14200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6" r="5995"/>
                    <a:stretch/>
                  </pic:blipFill>
                  <pic:spPr bwMode="auto">
                    <a:xfrm rot="5400000">
                      <a:off x="0" y="0"/>
                      <a:ext cx="3215640" cy="355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Дети развиваются играя, получают удовольствие и расширяют свои знания.                 </w:t>
      </w:r>
      <w:r w:rsidRPr="00654312">
        <w:rPr>
          <w:rFonts w:ascii="Times New Roman" w:hAnsi="Times New Roman" w:cs="Times New Roman"/>
          <w:i/>
          <w:sz w:val="28"/>
          <w:szCs w:val="28"/>
        </w:rPr>
        <w:t>Вот несколько простых, но эффективных игр</w:t>
      </w:r>
    </w:p>
    <w:p w14:paraId="2E69B547" w14:textId="77777777" w:rsidR="003435E5" w:rsidRDefault="003435E5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Спирограф»   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Цель:  тренируем функции обеих рук, развиваем межполушарное взаимодействие, точность и координацию движения, мелкую моторику.</w:t>
      </w:r>
    </w:p>
    <w:p w14:paraId="285C2874" w14:textId="77777777" w:rsidR="003435E5" w:rsidRPr="003435E5" w:rsidRDefault="003435E5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рисовать или проводить дорожки ручками,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карандашами,  фломастерами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 двумя руками</w:t>
      </w:r>
      <w:r w:rsidR="00654312">
        <w:rPr>
          <w:rFonts w:ascii="Times New Roman" w:hAnsi="Times New Roman" w:cs="Times New Roman"/>
          <w:sz w:val="28"/>
          <w:szCs w:val="28"/>
        </w:rPr>
        <w:t>.</w:t>
      </w:r>
    </w:p>
    <w:p w14:paraId="7288C4CD" w14:textId="77777777" w:rsidR="0079773D" w:rsidRDefault="00904F46" w:rsidP="0079773D">
      <w:pPr>
        <w:rPr>
          <w:rFonts w:ascii="Times New Roman" w:hAnsi="Times New Roman" w:cs="Times New Roman"/>
          <w:sz w:val="28"/>
          <w:szCs w:val="28"/>
        </w:rPr>
      </w:pPr>
      <w:r w:rsidRPr="00904F46">
        <w:rPr>
          <w:rFonts w:ascii="Times New Roman" w:hAnsi="Times New Roman" w:cs="Times New Roman"/>
          <w:b/>
          <w:color w:val="FF0000"/>
          <w:sz w:val="28"/>
          <w:szCs w:val="28"/>
        </w:rPr>
        <w:t>«Мемо –</w:t>
      </w:r>
      <w:proofErr w:type="gramStart"/>
      <w:r w:rsidRPr="00904F46">
        <w:rPr>
          <w:rFonts w:ascii="Times New Roman" w:hAnsi="Times New Roman" w:cs="Times New Roman"/>
          <w:b/>
          <w:color w:val="FF0000"/>
          <w:sz w:val="28"/>
          <w:szCs w:val="28"/>
        </w:rPr>
        <w:t>карточки»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Цель: развитие зрительной памяти, внимания, мелкой моторики.     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посмотрите карточку с рисунками в течении 30 сек, переве</w:t>
      </w:r>
      <w:r w:rsidR="005F69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ните ее лицом вниз. </w:t>
      </w:r>
      <w:r w:rsidR="003435E5">
        <w:rPr>
          <w:rFonts w:ascii="Times New Roman" w:hAnsi="Times New Roman" w:cs="Times New Roman"/>
          <w:sz w:val="28"/>
          <w:szCs w:val="28"/>
        </w:rPr>
        <w:t>Предложите на пустом шаблоне расположить квадраты с рисунками в таком же порядке.</w:t>
      </w:r>
      <w:r w:rsidR="00306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2E470" w14:textId="77777777" w:rsidR="0085745D" w:rsidRDefault="003435E5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«Повтори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фигуру»</w:t>
      </w:r>
      <w:r w:rsidR="008574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5745D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85745D">
        <w:rPr>
          <w:rFonts w:ascii="Times New Roman" w:hAnsi="Times New Roman" w:cs="Times New Roman"/>
          <w:sz w:val="28"/>
          <w:szCs w:val="28"/>
        </w:rPr>
        <w:t>: закрепление цвета и геометрических фигур, развитие восприятия формы и величины, пространственного мышления, мелкой моторики. Ход игры: правильно подобрать цвет палочек (счетный материал) и выложить точно такую же фигуру, как на карточке или по образцу взрослого.  В быту можно использовать спички (конечно же под присмотром взрослого), веревочки, ленточки, нитки и мелкие пуговки, и различные крупы и т.п. материалы.</w:t>
      </w:r>
    </w:p>
    <w:p w14:paraId="183248D3" w14:textId="77777777" w:rsidR="003435E5" w:rsidRDefault="0085745D" w:rsidP="007977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45D">
        <w:rPr>
          <w:rFonts w:ascii="Times New Roman" w:hAnsi="Times New Roman" w:cs="Times New Roman"/>
          <w:i/>
          <w:sz w:val="28"/>
          <w:szCs w:val="28"/>
        </w:rPr>
        <w:t>Включите фантазию – это так увлекатель</w:t>
      </w:r>
      <w:r>
        <w:rPr>
          <w:rFonts w:ascii="Times New Roman" w:hAnsi="Times New Roman" w:cs="Times New Roman"/>
          <w:i/>
          <w:sz w:val="28"/>
          <w:szCs w:val="28"/>
        </w:rPr>
        <w:t>но, а главное так полезно</w:t>
      </w:r>
      <w:r w:rsidRPr="0085745D">
        <w:rPr>
          <w:rFonts w:ascii="Times New Roman" w:hAnsi="Times New Roman" w:cs="Times New Roman"/>
          <w:i/>
          <w:sz w:val="28"/>
          <w:szCs w:val="28"/>
        </w:rPr>
        <w:t xml:space="preserve"> ребенку!</w:t>
      </w:r>
    </w:p>
    <w:p w14:paraId="5C20799A" w14:textId="77777777" w:rsidR="0085745D" w:rsidRDefault="0085745D" w:rsidP="0079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«Крестики – нолики» </w:t>
      </w:r>
      <w:r>
        <w:rPr>
          <w:rFonts w:ascii="Times New Roman" w:hAnsi="Times New Roman" w:cs="Times New Roman"/>
          <w:sz w:val="28"/>
          <w:szCs w:val="28"/>
        </w:rPr>
        <w:t xml:space="preserve">Цель: развитие внимания и развитие умения анализировать. Ход игры: </w:t>
      </w:r>
      <w:r w:rsidR="00654312">
        <w:rPr>
          <w:rFonts w:ascii="Times New Roman" w:hAnsi="Times New Roman" w:cs="Times New Roman"/>
          <w:sz w:val="28"/>
          <w:szCs w:val="28"/>
        </w:rPr>
        <w:t>разложите фишки в точки пересечения линий. Побеждает тот, кто первым расставит свои фишки в ряд. Для игры подойдут монетки, пуговицы, камешки и т.д.</w:t>
      </w:r>
    </w:p>
    <w:p w14:paraId="64E5F690" w14:textId="77777777" w:rsidR="00772153" w:rsidRDefault="00772153" w:rsidP="0079773D">
      <w:pPr>
        <w:rPr>
          <w:rFonts w:ascii="Times New Roman" w:hAnsi="Times New Roman" w:cs="Times New Roman"/>
          <w:sz w:val="28"/>
          <w:szCs w:val="28"/>
        </w:rPr>
      </w:pPr>
    </w:p>
    <w:p w14:paraId="6530E88C" w14:textId="77777777" w:rsidR="00772153" w:rsidRDefault="00772153" w:rsidP="007977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Виды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нейроигр</w:t>
      </w:r>
      <w:proofErr w:type="spellEnd"/>
    </w:p>
    <w:p w14:paraId="205634D4" w14:textId="77777777" w:rsidR="00772153" w:rsidRDefault="00772153" w:rsidP="007721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на </w:t>
      </w:r>
      <w:r w:rsidRPr="00306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памяти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эти игры помогают улучшить долговременную и кратковременную память. Задания могут быть на запоминание предметов, </w:t>
      </w:r>
      <w:r w:rsidR="0030651C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последовательности картинок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звуков.</w:t>
      </w:r>
    </w:p>
    <w:p w14:paraId="2635670F" w14:textId="77777777" w:rsidR="00772153" w:rsidRDefault="00772153" w:rsidP="007721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на </w:t>
      </w:r>
      <w:r w:rsidR="00306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внимание</w:t>
      </w:r>
      <w:r w:rsidRPr="0030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направлены на развитие способности концентрироваться и переключать внимание</w:t>
      </w:r>
      <w:r w:rsidR="00710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различными задачами</w:t>
      </w:r>
    </w:p>
    <w:p w14:paraId="69BF6D35" w14:textId="77777777" w:rsidR="00710E84" w:rsidRDefault="00710E84" w:rsidP="007721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Логические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– стимулируют развитие рассуждений и способности к проблемному анализу. Это могут быть математические задачи или логические головоломки. </w:t>
      </w:r>
    </w:p>
    <w:p w14:paraId="6FCD8462" w14:textId="77777777" w:rsidR="00710E84" w:rsidRDefault="00710E84" w:rsidP="007721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Моторные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игры  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способствуют развитию координации и мелкой моторики. Это особенно важно для детей дошкольного возраста, т.к. в этот период активно формируются базовые навыки управления движениями.</w:t>
      </w:r>
    </w:p>
    <w:p w14:paraId="3A5CA6A7" w14:textId="77777777" w:rsidR="00710E84" w:rsidRDefault="00710E84" w:rsidP="007721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Креативные и творческие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– направлены на развитие воображения и творческих способностей. Это и рисование, и составление историй, и различные виды театров</w:t>
      </w:r>
    </w:p>
    <w:p w14:paraId="0F7222AC" w14:textId="77777777" w:rsidR="005C1248" w:rsidRDefault="005C1248" w:rsidP="005C1248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Такие игры способствуют не только учебному, но и эмоциональному, социальному и физическому развитию детей.  Это значительно облегчает процесс обучения и готовит детей к школьным задачам.</w:t>
      </w:r>
    </w:p>
    <w:p w14:paraId="28A8D755" w14:textId="77777777" w:rsidR="005C1248" w:rsidRDefault="005C1248" w:rsidP="005C1248">
      <w:pPr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12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Вот еще несколько примеров игр:</w:t>
      </w:r>
    </w:p>
    <w:p w14:paraId="7059B037" w14:textId="77777777" w:rsidR="001F2CD4" w:rsidRDefault="005C1248" w:rsidP="001F2C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«Игры с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водой»  </w:t>
      </w:r>
      <w:r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>
        <w:rPr>
          <w:rFonts w:ascii="Times New Roman" w:hAnsi="Times New Roman" w:cs="Times New Roman"/>
          <w:sz w:val="28"/>
          <w:szCs w:val="28"/>
        </w:rPr>
        <w:t>: Поймай парный предмет. Развитие межполушарных связей и правого полушария, создание положительного эмоционального настроя.</w:t>
      </w:r>
      <w:r w:rsidR="001F2CD4">
        <w:rPr>
          <w:rFonts w:ascii="Times New Roman" w:hAnsi="Times New Roman" w:cs="Times New Roman"/>
          <w:sz w:val="28"/>
          <w:szCs w:val="28"/>
        </w:rPr>
        <w:t xml:space="preserve"> Ход игры: в тазик с водой </w:t>
      </w:r>
      <w:r w:rsidR="0030651C">
        <w:rPr>
          <w:rFonts w:ascii="Times New Roman" w:hAnsi="Times New Roman" w:cs="Times New Roman"/>
          <w:sz w:val="28"/>
          <w:szCs w:val="28"/>
        </w:rPr>
        <w:t>или в</w:t>
      </w:r>
      <w:r w:rsidR="001F2CD4">
        <w:rPr>
          <w:rFonts w:ascii="Times New Roman" w:hAnsi="Times New Roman" w:cs="Times New Roman"/>
          <w:sz w:val="28"/>
          <w:szCs w:val="28"/>
        </w:rPr>
        <w:t xml:space="preserve"> ванной пустить поплавать различные предметы (шарики, пробки, шишки, рыбки, парные резиновые игрушки</w:t>
      </w:r>
      <w:r w:rsidR="0030651C">
        <w:rPr>
          <w:rFonts w:ascii="Times New Roman" w:hAnsi="Times New Roman" w:cs="Times New Roman"/>
          <w:sz w:val="28"/>
          <w:szCs w:val="28"/>
        </w:rPr>
        <w:t>…) Задача</w:t>
      </w:r>
      <w:r w:rsidR="001F2CD4">
        <w:rPr>
          <w:rFonts w:ascii="Times New Roman" w:hAnsi="Times New Roman" w:cs="Times New Roman"/>
          <w:sz w:val="28"/>
          <w:szCs w:val="28"/>
        </w:rPr>
        <w:t xml:space="preserve"> поймать предметы поочередно правой рукой, левой рукой, двумя.</w:t>
      </w:r>
    </w:p>
    <w:p w14:paraId="3BCA341A" w14:textId="77777777" w:rsidR="001F2CD4" w:rsidRDefault="001F2CD4" w:rsidP="001F2C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«Кулак – ребро – ладонь» </w:t>
      </w:r>
      <w:r>
        <w:rPr>
          <w:rFonts w:ascii="Times New Roman" w:hAnsi="Times New Roman" w:cs="Times New Roman"/>
          <w:sz w:val="28"/>
          <w:szCs w:val="28"/>
        </w:rPr>
        <w:t>Цель: развитие правого полушария, мелкой моторики рук.  Ход игры</w:t>
      </w:r>
      <w:r w:rsidR="00620FF8">
        <w:rPr>
          <w:rFonts w:ascii="Times New Roman" w:hAnsi="Times New Roman" w:cs="Times New Roman"/>
          <w:sz w:val="28"/>
          <w:szCs w:val="28"/>
        </w:rPr>
        <w:t>: последовательно менять положение руки на плоскости стола. Ладонь</w:t>
      </w:r>
      <w:r w:rsidR="0030651C">
        <w:rPr>
          <w:rFonts w:ascii="Times New Roman" w:hAnsi="Times New Roman" w:cs="Times New Roman"/>
          <w:sz w:val="28"/>
          <w:szCs w:val="28"/>
        </w:rPr>
        <w:t xml:space="preserve"> на плоскости,</w:t>
      </w:r>
      <w:r w:rsidR="005D6019">
        <w:rPr>
          <w:rFonts w:ascii="Times New Roman" w:hAnsi="Times New Roman" w:cs="Times New Roman"/>
          <w:sz w:val="28"/>
          <w:szCs w:val="28"/>
        </w:rPr>
        <w:t xml:space="preserve"> ладонь, сжатая в кулак, </w:t>
      </w:r>
      <w:r w:rsidR="0030651C">
        <w:rPr>
          <w:rFonts w:ascii="Times New Roman" w:hAnsi="Times New Roman" w:cs="Times New Roman"/>
          <w:sz w:val="28"/>
          <w:szCs w:val="28"/>
        </w:rPr>
        <w:t>ладонь ребром</w:t>
      </w:r>
      <w:r w:rsidR="005D6019">
        <w:rPr>
          <w:rFonts w:ascii="Times New Roman" w:hAnsi="Times New Roman" w:cs="Times New Roman"/>
          <w:sz w:val="28"/>
          <w:szCs w:val="28"/>
        </w:rPr>
        <w:t xml:space="preserve"> на плоскости стола. Поочередно выполнять смену положений ладони. Сначала одной рукой, потом другой, потом одновременно.</w:t>
      </w:r>
    </w:p>
    <w:p w14:paraId="573DA8AE" w14:textId="77777777" w:rsidR="005D6019" w:rsidRDefault="005D6019" w:rsidP="001F2C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Зеркальное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рисование  </w:t>
      </w:r>
      <w:r w:rsidRPr="00602FE5">
        <w:rPr>
          <w:rFonts w:ascii="Times New Roman" w:hAnsi="Times New Roman" w:cs="Times New Roman"/>
          <w:sz w:val="28"/>
          <w:szCs w:val="28"/>
        </w:rPr>
        <w:t>Ц</w:t>
      </w:r>
      <w:r w:rsidR="00602FE5" w:rsidRPr="00602FE5">
        <w:rPr>
          <w:rFonts w:ascii="Times New Roman" w:hAnsi="Times New Roman" w:cs="Times New Roman"/>
          <w:sz w:val="28"/>
          <w:szCs w:val="28"/>
        </w:rPr>
        <w:t>ель</w:t>
      </w:r>
      <w:proofErr w:type="gramEnd"/>
      <w:r w:rsidR="00602FE5" w:rsidRPr="00602FE5">
        <w:rPr>
          <w:rFonts w:ascii="Times New Roman" w:hAnsi="Times New Roman" w:cs="Times New Roman"/>
          <w:sz w:val="28"/>
          <w:szCs w:val="28"/>
        </w:rPr>
        <w:t xml:space="preserve">: </w:t>
      </w:r>
      <w:r w:rsidR="00602FE5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взаимодействия. Рисуем воздушный шарик. Фломастеры в двух руках и одновременно рисуют округлые предметы двумя руками в разные стороны.</w:t>
      </w:r>
    </w:p>
    <w:p w14:paraId="737CEFE1" w14:textId="77777777" w:rsidR="00F457F6" w:rsidRDefault="00F457F6" w:rsidP="001F2C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Игры для координации движений   </w:t>
      </w:r>
      <w:r>
        <w:rPr>
          <w:rFonts w:ascii="Times New Roman" w:hAnsi="Times New Roman" w:cs="Times New Roman"/>
          <w:sz w:val="28"/>
          <w:szCs w:val="28"/>
        </w:rPr>
        <w:t>упражнения с мячами, пальчиковые игры – потешки, ходьба по дорожкам (по кочкам</w:t>
      </w:r>
      <w:r w:rsidR="003760F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нейрогимнастика. Отлично, если будет использована музыка.  </w:t>
      </w:r>
    </w:p>
    <w:p w14:paraId="1B0B6E52" w14:textId="77777777" w:rsidR="00C21801" w:rsidRDefault="00C21801" w:rsidP="001F2C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Зеркало»   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Цель : развитие зрительно-пространственной организации движений, межполушарных связей. Один напротив другого  повторяет не только жесты, но и мимику в зеркальном отражении.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09402B4" w14:textId="77777777" w:rsidR="00C21801" w:rsidRPr="00C21801" w:rsidRDefault="00C21801" w:rsidP="00C2180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Такие игры активизируют и развивают все умственные процессы.</w:t>
      </w:r>
    </w:p>
    <w:p w14:paraId="69386EBB" w14:textId="77777777" w:rsidR="005C1248" w:rsidRPr="005C1248" w:rsidRDefault="005C1248" w:rsidP="005C1248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1248" w:rsidRPr="005C1248" w:rsidSect="003760FE">
      <w:pgSz w:w="11906" w:h="16838"/>
      <w:pgMar w:top="567" w:right="850" w:bottom="568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37C9"/>
    <w:multiLevelType w:val="hybridMultilevel"/>
    <w:tmpl w:val="823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BC"/>
    <w:rsid w:val="00064E8E"/>
    <w:rsid w:val="001F2CD4"/>
    <w:rsid w:val="0030651C"/>
    <w:rsid w:val="003435E5"/>
    <w:rsid w:val="003760FE"/>
    <w:rsid w:val="00456A6F"/>
    <w:rsid w:val="005C1248"/>
    <w:rsid w:val="005D6019"/>
    <w:rsid w:val="005F698D"/>
    <w:rsid w:val="00602FE5"/>
    <w:rsid w:val="00620FF8"/>
    <w:rsid w:val="00654312"/>
    <w:rsid w:val="00710E84"/>
    <w:rsid w:val="00772153"/>
    <w:rsid w:val="00784383"/>
    <w:rsid w:val="0079773D"/>
    <w:rsid w:val="0085745D"/>
    <w:rsid w:val="00904F46"/>
    <w:rsid w:val="009934E3"/>
    <w:rsid w:val="00C21801"/>
    <w:rsid w:val="00CC76DC"/>
    <w:rsid w:val="00E743BC"/>
    <w:rsid w:val="00F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F1B0"/>
  <w15:chartTrackingRefBased/>
  <w15:docId w15:val="{6E7927FC-D5A3-4FF7-AAE9-0621976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тополек</dc:creator>
  <cp:keywords/>
  <dc:description/>
  <cp:lastModifiedBy>User</cp:lastModifiedBy>
  <cp:revision>2</cp:revision>
  <dcterms:created xsi:type="dcterms:W3CDTF">2025-05-26T04:17:00Z</dcterms:created>
  <dcterms:modified xsi:type="dcterms:W3CDTF">2025-05-26T04:17:00Z</dcterms:modified>
</cp:coreProperties>
</file>