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2C" w:rsidRPr="006B3B3C" w:rsidRDefault="003C4044" w:rsidP="006B3B3C">
      <w:pPr>
        <w:spacing w:after="0" w:line="240" w:lineRule="auto"/>
        <w:ind w:left="-284"/>
        <w:jc w:val="center"/>
        <w:rPr>
          <w:b/>
        </w:rPr>
      </w:pPr>
      <w:bookmarkStart w:id="0" w:name="_GoBack"/>
      <w:bookmarkEnd w:id="0"/>
      <w:r w:rsidRPr="003C4044">
        <w:rPr>
          <w:b/>
          <w:noProof/>
          <w:lang w:eastAsia="ru-RU"/>
        </w:rPr>
        <w:drawing>
          <wp:inline distT="0" distB="0" distL="0" distR="0">
            <wp:extent cx="5939790" cy="9496425"/>
            <wp:effectExtent l="0" t="0" r="3810" b="9525"/>
            <wp:docPr id="1" name="Рисунок 1" descr="C:\Users\ДС\Pictures\2020-07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\Pictures\2020-07-20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35" cy="950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890" w:type="dxa"/>
        <w:tblInd w:w="-284" w:type="dxa"/>
        <w:tblLook w:val="04A0" w:firstRow="1" w:lastRow="0" w:firstColumn="1" w:lastColumn="0" w:noHBand="0" w:noVBand="1"/>
      </w:tblPr>
      <w:tblGrid>
        <w:gridCol w:w="541"/>
        <w:gridCol w:w="2970"/>
        <w:gridCol w:w="2126"/>
        <w:gridCol w:w="1984"/>
        <w:gridCol w:w="2269"/>
      </w:tblGrid>
      <w:tr w:rsidR="00DF5C2C" w:rsidTr="00DF5C2C">
        <w:tc>
          <w:tcPr>
            <w:tcW w:w="541" w:type="dxa"/>
          </w:tcPr>
          <w:p w:rsidR="00DF5C2C" w:rsidRDefault="00E97843" w:rsidP="00DF5C2C">
            <w:r>
              <w:lastRenderedPageBreak/>
              <w:t>6.</w:t>
            </w:r>
          </w:p>
        </w:tc>
        <w:tc>
          <w:tcPr>
            <w:tcW w:w="2970" w:type="dxa"/>
          </w:tcPr>
          <w:p w:rsidR="00DF5C2C" w:rsidRDefault="00562A78" w:rsidP="00DF5C2C">
            <w:r>
              <w:t>Проведение мероприятий, направленных на предотвращение и урегулирование конфликтов интересов</w:t>
            </w:r>
          </w:p>
        </w:tc>
        <w:tc>
          <w:tcPr>
            <w:tcW w:w="2126" w:type="dxa"/>
          </w:tcPr>
          <w:p w:rsidR="00DF5C2C" w:rsidRDefault="00562A78" w:rsidP="00DF5C2C">
            <w:r>
              <w:t>постоянно</w:t>
            </w:r>
          </w:p>
        </w:tc>
        <w:tc>
          <w:tcPr>
            <w:tcW w:w="1984" w:type="dxa"/>
          </w:tcPr>
          <w:p w:rsidR="00DF5C2C" w:rsidRDefault="00562A78" w:rsidP="00562A78">
            <w:pPr>
              <w:jc w:val="center"/>
            </w:pPr>
            <w:r>
              <w:t>Заведующий МАДОУ,</w:t>
            </w:r>
          </w:p>
          <w:p w:rsidR="00562A78" w:rsidRDefault="00562A78" w:rsidP="00562A78">
            <w:pPr>
              <w:jc w:val="center"/>
            </w:pPr>
            <w:r>
              <w:t>заведующие филиалов,</w:t>
            </w:r>
          </w:p>
        </w:tc>
        <w:tc>
          <w:tcPr>
            <w:tcW w:w="2269" w:type="dxa"/>
          </w:tcPr>
          <w:p w:rsidR="00DF5C2C" w:rsidRDefault="00DF5C2C" w:rsidP="00DF5C2C"/>
        </w:tc>
      </w:tr>
      <w:tr w:rsidR="00DF5C2C" w:rsidTr="00DF5C2C">
        <w:tc>
          <w:tcPr>
            <w:tcW w:w="541" w:type="dxa"/>
          </w:tcPr>
          <w:p w:rsidR="00DF5C2C" w:rsidRDefault="00562A78" w:rsidP="00DF5C2C">
            <w:r>
              <w:t>7.</w:t>
            </w:r>
          </w:p>
        </w:tc>
        <w:tc>
          <w:tcPr>
            <w:tcW w:w="2970" w:type="dxa"/>
          </w:tcPr>
          <w:p w:rsidR="00DF5C2C" w:rsidRDefault="00562A78" w:rsidP="00DF5C2C">
            <w:r>
              <w:t>Мероприятия по контролю за открытостью и прозрачностью распределения</w:t>
            </w:r>
            <w:r w:rsidR="00F85F17">
              <w:t xml:space="preserve"> стимулирующих выплат работникам</w:t>
            </w:r>
          </w:p>
        </w:tc>
        <w:tc>
          <w:tcPr>
            <w:tcW w:w="2126" w:type="dxa"/>
          </w:tcPr>
          <w:p w:rsidR="00DF5C2C" w:rsidRDefault="00F85F17" w:rsidP="00DF5C2C">
            <w:r>
              <w:t>В течении года</w:t>
            </w:r>
          </w:p>
        </w:tc>
        <w:tc>
          <w:tcPr>
            <w:tcW w:w="1984" w:type="dxa"/>
          </w:tcPr>
          <w:p w:rsidR="00DF5C2C" w:rsidRDefault="00F85F17" w:rsidP="00DF5C2C">
            <w:r>
              <w:t>ответственные</w:t>
            </w:r>
          </w:p>
        </w:tc>
        <w:tc>
          <w:tcPr>
            <w:tcW w:w="2269" w:type="dxa"/>
          </w:tcPr>
          <w:p w:rsidR="00DF5C2C" w:rsidRDefault="00DF5C2C" w:rsidP="00DF5C2C"/>
        </w:tc>
      </w:tr>
      <w:tr w:rsidR="00DF5C2C" w:rsidTr="00DF5C2C">
        <w:tc>
          <w:tcPr>
            <w:tcW w:w="541" w:type="dxa"/>
          </w:tcPr>
          <w:p w:rsidR="00DF5C2C" w:rsidRDefault="00F85F17" w:rsidP="00DF5C2C">
            <w:r>
              <w:t>8.</w:t>
            </w:r>
          </w:p>
        </w:tc>
        <w:tc>
          <w:tcPr>
            <w:tcW w:w="2970" w:type="dxa"/>
          </w:tcPr>
          <w:p w:rsidR="00DF5C2C" w:rsidRDefault="00F85F17" w:rsidP="00DF5C2C">
            <w:r>
              <w:t>Обновление информационного стенда</w:t>
            </w:r>
          </w:p>
        </w:tc>
        <w:tc>
          <w:tcPr>
            <w:tcW w:w="2126" w:type="dxa"/>
          </w:tcPr>
          <w:p w:rsidR="00DF5C2C" w:rsidRDefault="00F85F17" w:rsidP="00DF5C2C">
            <w:r>
              <w:t>1 раз в квартал</w:t>
            </w:r>
          </w:p>
        </w:tc>
        <w:tc>
          <w:tcPr>
            <w:tcW w:w="1984" w:type="dxa"/>
          </w:tcPr>
          <w:p w:rsidR="00DF5C2C" w:rsidRDefault="00F85F17" w:rsidP="00DF5C2C">
            <w:r>
              <w:t>Зам. зав. по УВР</w:t>
            </w:r>
          </w:p>
        </w:tc>
        <w:tc>
          <w:tcPr>
            <w:tcW w:w="2269" w:type="dxa"/>
          </w:tcPr>
          <w:p w:rsidR="00DF5C2C" w:rsidRDefault="00DF5C2C" w:rsidP="00DF5C2C"/>
        </w:tc>
      </w:tr>
      <w:tr w:rsidR="00DF5C2C" w:rsidTr="00DF5C2C">
        <w:tc>
          <w:tcPr>
            <w:tcW w:w="541" w:type="dxa"/>
          </w:tcPr>
          <w:p w:rsidR="00DF5C2C" w:rsidRDefault="00F85F17" w:rsidP="00DF5C2C">
            <w:r>
              <w:t>9.</w:t>
            </w:r>
          </w:p>
        </w:tc>
        <w:tc>
          <w:tcPr>
            <w:tcW w:w="2970" w:type="dxa"/>
          </w:tcPr>
          <w:p w:rsidR="00DF5C2C" w:rsidRDefault="00F85F17" w:rsidP="00F85F17">
            <w:r>
              <w:t>Заседания комиссии по противодействию коррупции</w:t>
            </w:r>
          </w:p>
        </w:tc>
        <w:tc>
          <w:tcPr>
            <w:tcW w:w="2126" w:type="dxa"/>
          </w:tcPr>
          <w:p w:rsidR="00DF5C2C" w:rsidRDefault="00F85F17" w:rsidP="00DF5C2C">
            <w:r>
              <w:t>1 раз в квартал</w:t>
            </w:r>
          </w:p>
        </w:tc>
        <w:tc>
          <w:tcPr>
            <w:tcW w:w="1984" w:type="dxa"/>
          </w:tcPr>
          <w:p w:rsidR="00DF5C2C" w:rsidRDefault="00F85F17" w:rsidP="00DF5C2C">
            <w:r>
              <w:t>Заведующий МАДОУ</w:t>
            </w:r>
          </w:p>
        </w:tc>
        <w:tc>
          <w:tcPr>
            <w:tcW w:w="2269" w:type="dxa"/>
          </w:tcPr>
          <w:p w:rsidR="00DF5C2C" w:rsidRDefault="00DF5C2C" w:rsidP="00DF5C2C"/>
        </w:tc>
      </w:tr>
      <w:tr w:rsidR="00F85F17" w:rsidTr="00DF5C2C">
        <w:tc>
          <w:tcPr>
            <w:tcW w:w="541" w:type="dxa"/>
          </w:tcPr>
          <w:p w:rsidR="00F85F17" w:rsidRDefault="00F85F17" w:rsidP="00DF5C2C">
            <w:r>
              <w:t>10.</w:t>
            </w:r>
          </w:p>
        </w:tc>
        <w:tc>
          <w:tcPr>
            <w:tcW w:w="2970" w:type="dxa"/>
          </w:tcPr>
          <w:p w:rsidR="00F85F17" w:rsidRDefault="00173C84" w:rsidP="00F85F17">
            <w:r>
              <w:t>Анализ заявлений, обращений граждан на предмет наличия в них информации о фактах коррупции в дошкольном учреждении</w:t>
            </w:r>
          </w:p>
        </w:tc>
        <w:tc>
          <w:tcPr>
            <w:tcW w:w="2126" w:type="dxa"/>
          </w:tcPr>
          <w:p w:rsidR="00F85F17" w:rsidRDefault="00173C84" w:rsidP="00DF5C2C">
            <w:r>
              <w:t>1 раз в полугодие</w:t>
            </w:r>
          </w:p>
        </w:tc>
        <w:tc>
          <w:tcPr>
            <w:tcW w:w="1984" w:type="dxa"/>
          </w:tcPr>
          <w:p w:rsidR="00F85F17" w:rsidRDefault="00173C84" w:rsidP="00DF5C2C">
            <w:r>
              <w:t>Председатель комиссии</w:t>
            </w:r>
          </w:p>
        </w:tc>
        <w:tc>
          <w:tcPr>
            <w:tcW w:w="2269" w:type="dxa"/>
          </w:tcPr>
          <w:p w:rsidR="00F85F17" w:rsidRDefault="00F85F17" w:rsidP="00DF5C2C"/>
        </w:tc>
      </w:tr>
      <w:tr w:rsidR="00173C84" w:rsidTr="00DF5C2C">
        <w:tc>
          <w:tcPr>
            <w:tcW w:w="541" w:type="dxa"/>
          </w:tcPr>
          <w:p w:rsidR="00173C84" w:rsidRDefault="00173C84" w:rsidP="00DF5C2C">
            <w:r>
              <w:t>11.</w:t>
            </w:r>
          </w:p>
        </w:tc>
        <w:tc>
          <w:tcPr>
            <w:tcW w:w="2970" w:type="dxa"/>
          </w:tcPr>
          <w:p w:rsidR="00173C84" w:rsidRDefault="00173C84" w:rsidP="00F85F17">
            <w:r>
              <w:t>Рассматривание  на собраниях трудового коллектива вопросов о работе по исполнению антикоррупционного законодательства</w:t>
            </w:r>
          </w:p>
        </w:tc>
        <w:tc>
          <w:tcPr>
            <w:tcW w:w="2126" w:type="dxa"/>
          </w:tcPr>
          <w:p w:rsidR="00173C84" w:rsidRDefault="00173C84" w:rsidP="00DF5C2C">
            <w:r>
              <w:t>1 раз в полугодие</w:t>
            </w:r>
          </w:p>
        </w:tc>
        <w:tc>
          <w:tcPr>
            <w:tcW w:w="1984" w:type="dxa"/>
          </w:tcPr>
          <w:p w:rsidR="00173C84" w:rsidRDefault="00173C84" w:rsidP="00DF5C2C">
            <w:r>
              <w:t>Председатель комиссии</w:t>
            </w:r>
          </w:p>
        </w:tc>
        <w:tc>
          <w:tcPr>
            <w:tcW w:w="2269" w:type="dxa"/>
          </w:tcPr>
          <w:p w:rsidR="00173C84" w:rsidRDefault="00173C84" w:rsidP="00DF5C2C"/>
        </w:tc>
      </w:tr>
      <w:tr w:rsidR="00173C84" w:rsidTr="00DF5C2C">
        <w:tc>
          <w:tcPr>
            <w:tcW w:w="541" w:type="dxa"/>
          </w:tcPr>
          <w:p w:rsidR="00173C84" w:rsidRDefault="00173C84" w:rsidP="00DF5C2C">
            <w:r>
              <w:t>12.</w:t>
            </w:r>
          </w:p>
        </w:tc>
        <w:tc>
          <w:tcPr>
            <w:tcW w:w="2970" w:type="dxa"/>
          </w:tcPr>
          <w:p w:rsidR="00173C84" w:rsidRDefault="00173C84" w:rsidP="00F85F17">
            <w:r>
              <w:t>Информирование родителей (законных представителей) воспитанников на родительских собраниях, о запрете сборов наличных денежных средств на укрепление материально-технической базы учреждения (только перечисление денежных средств, спонсорской помощи на счет учреждения)</w:t>
            </w:r>
          </w:p>
        </w:tc>
        <w:tc>
          <w:tcPr>
            <w:tcW w:w="2126" w:type="dxa"/>
          </w:tcPr>
          <w:p w:rsidR="00173C84" w:rsidRDefault="00173C84" w:rsidP="00DF5C2C">
            <w:r>
              <w:t>По плану</w:t>
            </w:r>
            <w:r w:rsidR="00500A06">
              <w:t xml:space="preserve"> родительских собраний в группах</w:t>
            </w:r>
          </w:p>
        </w:tc>
        <w:tc>
          <w:tcPr>
            <w:tcW w:w="1984" w:type="dxa"/>
          </w:tcPr>
          <w:p w:rsidR="00173C84" w:rsidRDefault="00500A06" w:rsidP="00DF5C2C">
            <w:r>
              <w:t>Заведующий МАДОУ. Заведующие филиалов</w:t>
            </w:r>
          </w:p>
        </w:tc>
        <w:tc>
          <w:tcPr>
            <w:tcW w:w="2269" w:type="dxa"/>
          </w:tcPr>
          <w:p w:rsidR="00173C84" w:rsidRDefault="00173C84" w:rsidP="00DF5C2C"/>
        </w:tc>
      </w:tr>
      <w:tr w:rsidR="00500A06" w:rsidTr="00DF5C2C">
        <w:tc>
          <w:tcPr>
            <w:tcW w:w="541" w:type="dxa"/>
          </w:tcPr>
          <w:p w:rsidR="00500A06" w:rsidRDefault="00500A06" w:rsidP="00DF5C2C">
            <w:r>
              <w:t>13.</w:t>
            </w:r>
          </w:p>
        </w:tc>
        <w:tc>
          <w:tcPr>
            <w:tcW w:w="2970" w:type="dxa"/>
          </w:tcPr>
          <w:p w:rsidR="00500A06" w:rsidRDefault="00500A06" w:rsidP="00F85F17">
            <w:r>
              <w:t>Информирование родителей (законных представителей) о правилах приема в ДОУ,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2126" w:type="dxa"/>
          </w:tcPr>
          <w:p w:rsidR="00500A06" w:rsidRDefault="00500A06" w:rsidP="00DF5C2C">
            <w:r>
              <w:t>постоянно</w:t>
            </w:r>
          </w:p>
        </w:tc>
        <w:tc>
          <w:tcPr>
            <w:tcW w:w="1984" w:type="dxa"/>
          </w:tcPr>
          <w:p w:rsidR="00500A06" w:rsidRDefault="00500A06" w:rsidP="00DF5C2C">
            <w:r>
              <w:t>Заведующий МАДОУ</w:t>
            </w:r>
          </w:p>
        </w:tc>
        <w:tc>
          <w:tcPr>
            <w:tcW w:w="2269" w:type="dxa"/>
          </w:tcPr>
          <w:p w:rsidR="00500A06" w:rsidRDefault="00500A06" w:rsidP="00DF5C2C"/>
        </w:tc>
      </w:tr>
      <w:tr w:rsidR="00500A06" w:rsidTr="00DF5C2C">
        <w:tc>
          <w:tcPr>
            <w:tcW w:w="541" w:type="dxa"/>
          </w:tcPr>
          <w:p w:rsidR="00500A06" w:rsidRDefault="00500A06" w:rsidP="00DF5C2C">
            <w:r>
              <w:t>14.</w:t>
            </w:r>
          </w:p>
        </w:tc>
        <w:tc>
          <w:tcPr>
            <w:tcW w:w="2970" w:type="dxa"/>
          </w:tcPr>
          <w:p w:rsidR="00500A06" w:rsidRDefault="00500A06" w:rsidP="00F85F17">
            <w:r>
              <w:t xml:space="preserve">Предоставление общественности </w:t>
            </w:r>
            <w:r>
              <w:lastRenderedPageBreak/>
              <w:t>публичного доклада о деятельности МАДОУ (отчет о результатах самообследования) за календарный год</w:t>
            </w:r>
          </w:p>
        </w:tc>
        <w:tc>
          <w:tcPr>
            <w:tcW w:w="2126" w:type="dxa"/>
          </w:tcPr>
          <w:p w:rsidR="00500A06" w:rsidRDefault="00500A06" w:rsidP="00DF5C2C">
            <w:r>
              <w:lastRenderedPageBreak/>
              <w:t>По плану ежегодно</w:t>
            </w:r>
          </w:p>
        </w:tc>
        <w:tc>
          <w:tcPr>
            <w:tcW w:w="1984" w:type="dxa"/>
          </w:tcPr>
          <w:p w:rsidR="00500A06" w:rsidRDefault="00500A06" w:rsidP="00DF5C2C">
            <w:r>
              <w:t>Заведующий МАДОУ</w:t>
            </w:r>
          </w:p>
        </w:tc>
        <w:tc>
          <w:tcPr>
            <w:tcW w:w="2269" w:type="dxa"/>
          </w:tcPr>
          <w:p w:rsidR="00500A06" w:rsidRDefault="00500A06" w:rsidP="00DF5C2C"/>
        </w:tc>
      </w:tr>
      <w:tr w:rsidR="00500A06" w:rsidTr="00DF5C2C">
        <w:tc>
          <w:tcPr>
            <w:tcW w:w="541" w:type="dxa"/>
          </w:tcPr>
          <w:p w:rsidR="00500A06" w:rsidRDefault="00500A06" w:rsidP="00DF5C2C">
            <w:r>
              <w:lastRenderedPageBreak/>
              <w:t>15.</w:t>
            </w:r>
          </w:p>
        </w:tc>
        <w:tc>
          <w:tcPr>
            <w:tcW w:w="2970" w:type="dxa"/>
          </w:tcPr>
          <w:p w:rsidR="00500A06" w:rsidRDefault="007528C6" w:rsidP="00F85F17">
            <w:r>
              <w:t>Проведение анкетирования родителей о степени удовлетворенности работой ДОУ, качеством предоставляемых услуг</w:t>
            </w:r>
          </w:p>
        </w:tc>
        <w:tc>
          <w:tcPr>
            <w:tcW w:w="2126" w:type="dxa"/>
          </w:tcPr>
          <w:p w:rsidR="00500A06" w:rsidRDefault="007528C6" w:rsidP="00DF5C2C">
            <w:r>
              <w:t>Декабрь</w:t>
            </w:r>
          </w:p>
          <w:p w:rsidR="007528C6" w:rsidRDefault="007528C6" w:rsidP="00DF5C2C">
            <w:r>
              <w:t>май</w:t>
            </w:r>
          </w:p>
        </w:tc>
        <w:tc>
          <w:tcPr>
            <w:tcW w:w="1984" w:type="dxa"/>
          </w:tcPr>
          <w:p w:rsidR="00500A06" w:rsidRDefault="007528C6" w:rsidP="00DF5C2C">
            <w:r>
              <w:t>Зам. заведующего по УВР</w:t>
            </w:r>
          </w:p>
        </w:tc>
        <w:tc>
          <w:tcPr>
            <w:tcW w:w="2269" w:type="dxa"/>
          </w:tcPr>
          <w:p w:rsidR="00500A06" w:rsidRDefault="00500A06" w:rsidP="00DF5C2C"/>
        </w:tc>
      </w:tr>
      <w:tr w:rsidR="00500A06" w:rsidTr="00DF5C2C">
        <w:tc>
          <w:tcPr>
            <w:tcW w:w="541" w:type="dxa"/>
          </w:tcPr>
          <w:p w:rsidR="00500A06" w:rsidRDefault="00500A06" w:rsidP="007528C6">
            <w:r>
              <w:t>1</w:t>
            </w:r>
            <w:r w:rsidR="007528C6">
              <w:t>6</w:t>
            </w:r>
            <w:r>
              <w:t>.</w:t>
            </w:r>
          </w:p>
        </w:tc>
        <w:tc>
          <w:tcPr>
            <w:tcW w:w="2970" w:type="dxa"/>
          </w:tcPr>
          <w:p w:rsidR="00500A06" w:rsidRDefault="00500A06" w:rsidP="00F85F17">
            <w:r>
              <w:t>Отчет по исполнению плана работы комиссии по противодействию коррупции</w:t>
            </w:r>
          </w:p>
        </w:tc>
        <w:tc>
          <w:tcPr>
            <w:tcW w:w="2126" w:type="dxa"/>
          </w:tcPr>
          <w:p w:rsidR="00500A06" w:rsidRDefault="00500A06" w:rsidP="00DF5C2C">
            <w:r>
              <w:t>Январь 2021г.</w:t>
            </w:r>
          </w:p>
        </w:tc>
        <w:tc>
          <w:tcPr>
            <w:tcW w:w="1984" w:type="dxa"/>
          </w:tcPr>
          <w:p w:rsidR="00500A06" w:rsidRDefault="00500A06" w:rsidP="00DF5C2C">
            <w:r>
              <w:t>Председатель комиссии</w:t>
            </w:r>
          </w:p>
        </w:tc>
        <w:tc>
          <w:tcPr>
            <w:tcW w:w="2269" w:type="dxa"/>
          </w:tcPr>
          <w:p w:rsidR="00500A06" w:rsidRDefault="00500A06" w:rsidP="00DF5C2C"/>
        </w:tc>
      </w:tr>
    </w:tbl>
    <w:p w:rsidR="006B3B3C" w:rsidRDefault="006B3B3C" w:rsidP="00DF5C2C">
      <w:pPr>
        <w:ind w:left="-284"/>
      </w:pPr>
    </w:p>
    <w:sectPr w:rsidR="006B3B3C" w:rsidSect="00317B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E8" w:rsidRDefault="008738E8" w:rsidP="003C4044">
      <w:pPr>
        <w:spacing w:after="0" w:line="240" w:lineRule="auto"/>
      </w:pPr>
      <w:r>
        <w:separator/>
      </w:r>
    </w:p>
  </w:endnote>
  <w:endnote w:type="continuationSeparator" w:id="0">
    <w:p w:rsidR="008738E8" w:rsidRDefault="008738E8" w:rsidP="003C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E8" w:rsidRDefault="008738E8" w:rsidP="003C4044">
      <w:pPr>
        <w:spacing w:after="0" w:line="240" w:lineRule="auto"/>
      </w:pPr>
      <w:r>
        <w:separator/>
      </w:r>
    </w:p>
  </w:footnote>
  <w:footnote w:type="continuationSeparator" w:id="0">
    <w:p w:rsidR="008738E8" w:rsidRDefault="008738E8" w:rsidP="003C4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D7"/>
    <w:rsid w:val="00173C84"/>
    <w:rsid w:val="001E3F0D"/>
    <w:rsid w:val="00317BF1"/>
    <w:rsid w:val="003C4044"/>
    <w:rsid w:val="00500A06"/>
    <w:rsid w:val="00562A78"/>
    <w:rsid w:val="006B3B3C"/>
    <w:rsid w:val="007528C6"/>
    <w:rsid w:val="0077628A"/>
    <w:rsid w:val="008738E8"/>
    <w:rsid w:val="008E7AC8"/>
    <w:rsid w:val="009346A3"/>
    <w:rsid w:val="00966D88"/>
    <w:rsid w:val="009F39D7"/>
    <w:rsid w:val="00DF5C2C"/>
    <w:rsid w:val="00E97843"/>
    <w:rsid w:val="00F8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D1562-77BE-4093-9F54-7AF006B2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F0D"/>
    <w:rPr>
      <w:rFonts w:ascii="Liberation Serif" w:hAnsi="Liberation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8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C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4044"/>
    <w:rPr>
      <w:rFonts w:ascii="Liberation Serif" w:hAnsi="Liberation Serif"/>
      <w:sz w:val="24"/>
    </w:rPr>
  </w:style>
  <w:style w:type="paragraph" w:styleId="a8">
    <w:name w:val="footer"/>
    <w:basedOn w:val="a"/>
    <w:link w:val="a9"/>
    <w:uiPriority w:val="99"/>
    <w:unhideWhenUsed/>
    <w:rsid w:val="003C4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4044"/>
    <w:rPr>
      <w:rFonts w:ascii="Liberation Serif" w:hAnsi="Liberation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2</cp:revision>
  <cp:lastPrinted>2020-07-20T08:52:00Z</cp:lastPrinted>
  <dcterms:created xsi:type="dcterms:W3CDTF">2023-08-14T08:16:00Z</dcterms:created>
  <dcterms:modified xsi:type="dcterms:W3CDTF">2023-08-14T08:16:00Z</dcterms:modified>
</cp:coreProperties>
</file>